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2C" w:rsidRDefault="00365697">
      <w:pPr>
        <w:rPr>
          <w:b/>
          <w:sz w:val="32"/>
          <w:szCs w:val="32"/>
        </w:rPr>
      </w:pPr>
      <w:r>
        <w:rPr>
          <w:b/>
          <w:sz w:val="32"/>
          <w:szCs w:val="32"/>
        </w:rPr>
        <w:t>8/9/1</w:t>
      </w:r>
      <w:r w:rsidR="00590173">
        <w:rPr>
          <w:b/>
          <w:sz w:val="32"/>
          <w:szCs w:val="32"/>
        </w:rPr>
        <w:t>9</w:t>
      </w:r>
    </w:p>
    <w:p w:rsidR="00B3578D" w:rsidRDefault="00B3578D">
      <w:pPr>
        <w:rPr>
          <w:b/>
          <w:sz w:val="32"/>
          <w:szCs w:val="32"/>
        </w:rPr>
      </w:pPr>
    </w:p>
    <w:p w:rsidR="00B3578D" w:rsidRDefault="00B3578D">
      <w:pPr>
        <w:rPr>
          <w:b/>
          <w:sz w:val="32"/>
          <w:szCs w:val="32"/>
        </w:rPr>
      </w:pPr>
      <w:r>
        <w:rPr>
          <w:b/>
          <w:sz w:val="32"/>
          <w:szCs w:val="32"/>
        </w:rPr>
        <w:t>Teacher Assistant Position with Kids Count Child Care (Cedar Knolls)</w:t>
      </w:r>
    </w:p>
    <w:p w:rsidR="00B3578D" w:rsidRDefault="00B3578D">
      <w:pPr>
        <w:rPr>
          <w:b/>
          <w:sz w:val="32"/>
          <w:szCs w:val="32"/>
        </w:rPr>
      </w:pPr>
    </w:p>
    <w:p w:rsidR="00B3578D" w:rsidRDefault="00B3578D">
      <w:pPr>
        <w:rPr>
          <w:szCs w:val="24"/>
        </w:rPr>
      </w:pPr>
      <w:r>
        <w:rPr>
          <w:szCs w:val="24"/>
        </w:rPr>
        <w:t>Are you looking to go to work each day knowing that no day will be exactly like the one before? A place where you will have the opportunity to make a difference in the li</w:t>
      </w:r>
      <w:r w:rsidR="00D629E3">
        <w:rPr>
          <w:szCs w:val="24"/>
        </w:rPr>
        <w:t>ves</w:t>
      </w:r>
      <w:r>
        <w:rPr>
          <w:szCs w:val="24"/>
        </w:rPr>
        <w:t xml:space="preserve"> of young child</w:t>
      </w:r>
      <w:r w:rsidR="00D629E3">
        <w:rPr>
          <w:szCs w:val="24"/>
        </w:rPr>
        <w:t>ren</w:t>
      </w:r>
      <w:r>
        <w:rPr>
          <w:szCs w:val="24"/>
        </w:rPr>
        <w:t xml:space="preserve"> and where you will be part of a team that is supportive and congenial. Then look no further.</w:t>
      </w:r>
    </w:p>
    <w:p w:rsidR="00B3578D" w:rsidRDefault="00B3578D">
      <w:pPr>
        <w:rPr>
          <w:szCs w:val="24"/>
        </w:rPr>
      </w:pPr>
    </w:p>
    <w:p w:rsidR="00B3578D" w:rsidRDefault="00B3578D">
      <w:pPr>
        <w:rPr>
          <w:szCs w:val="24"/>
        </w:rPr>
      </w:pPr>
      <w:r>
        <w:rPr>
          <w:szCs w:val="24"/>
        </w:rPr>
        <w:t>At P.G. Chambers School: Kids Count Child Care,</w:t>
      </w:r>
      <w:r w:rsidR="00D629E3">
        <w:rPr>
          <w:szCs w:val="24"/>
        </w:rPr>
        <w:t xml:space="preserve"> our mission is to enhance the lives of children by providing them with a unique and valuable part of their childhood and to provide support to their families. Each child receives a secure, educational and fun environment designed to help her/him develop into independent, confident, capable individuals.</w:t>
      </w:r>
    </w:p>
    <w:p w:rsidR="00D629E3" w:rsidRDefault="00D629E3">
      <w:pPr>
        <w:rPr>
          <w:szCs w:val="24"/>
        </w:rPr>
      </w:pPr>
    </w:p>
    <w:p w:rsidR="00D629E3" w:rsidRDefault="00D629E3">
      <w:pPr>
        <w:rPr>
          <w:szCs w:val="24"/>
        </w:rPr>
      </w:pPr>
      <w:r>
        <w:rPr>
          <w:szCs w:val="24"/>
        </w:rPr>
        <w:t>Points of Interest:</w:t>
      </w:r>
    </w:p>
    <w:p w:rsidR="00D629E3" w:rsidRPr="00D629E3" w:rsidRDefault="00D629E3" w:rsidP="00D629E3">
      <w:pPr>
        <w:pStyle w:val="ListParagraph"/>
        <w:numPr>
          <w:ilvl w:val="0"/>
          <w:numId w:val="1"/>
        </w:numPr>
        <w:rPr>
          <w:szCs w:val="24"/>
        </w:rPr>
      </w:pPr>
      <w:r>
        <w:rPr>
          <w:szCs w:val="24"/>
        </w:rPr>
        <w:t xml:space="preserve">Utilize </w:t>
      </w:r>
      <w:r>
        <w:rPr>
          <w:i/>
          <w:szCs w:val="24"/>
        </w:rPr>
        <w:t>The Creative Curriculum</w:t>
      </w:r>
    </w:p>
    <w:p w:rsidR="00D629E3" w:rsidRDefault="00D629E3" w:rsidP="00D629E3">
      <w:pPr>
        <w:pStyle w:val="ListParagraph"/>
        <w:numPr>
          <w:ilvl w:val="0"/>
          <w:numId w:val="1"/>
        </w:numPr>
        <w:rPr>
          <w:szCs w:val="24"/>
        </w:rPr>
      </w:pPr>
      <w:r w:rsidRPr="00D629E3">
        <w:rPr>
          <w:szCs w:val="24"/>
        </w:rPr>
        <w:t>Licensed capacity for 4</w:t>
      </w:r>
      <w:r w:rsidR="00365697">
        <w:rPr>
          <w:szCs w:val="24"/>
        </w:rPr>
        <w:t>5</w:t>
      </w:r>
      <w:r w:rsidRPr="00D629E3">
        <w:rPr>
          <w:szCs w:val="24"/>
        </w:rPr>
        <w:t xml:space="preserve"> children</w:t>
      </w:r>
    </w:p>
    <w:p w:rsidR="00D629E3" w:rsidRDefault="00D629E3" w:rsidP="00D629E3">
      <w:pPr>
        <w:pStyle w:val="ListParagraph"/>
        <w:numPr>
          <w:ilvl w:val="0"/>
          <w:numId w:val="1"/>
        </w:numPr>
        <w:rPr>
          <w:szCs w:val="24"/>
        </w:rPr>
      </w:pPr>
      <w:r>
        <w:rPr>
          <w:szCs w:val="24"/>
        </w:rPr>
        <w:t>Serve children 6 weeks to 5 years</w:t>
      </w:r>
    </w:p>
    <w:p w:rsidR="00D629E3" w:rsidRDefault="00D629E3" w:rsidP="00D629E3">
      <w:pPr>
        <w:pStyle w:val="ListParagraph"/>
        <w:numPr>
          <w:ilvl w:val="0"/>
          <w:numId w:val="1"/>
        </w:numPr>
        <w:rPr>
          <w:szCs w:val="24"/>
        </w:rPr>
      </w:pPr>
      <w:r>
        <w:rPr>
          <w:szCs w:val="24"/>
        </w:rPr>
        <w:t>High-quality, developmentally appropriate program</w:t>
      </w:r>
    </w:p>
    <w:p w:rsidR="00D629E3" w:rsidRDefault="00D629E3" w:rsidP="00D629E3">
      <w:pPr>
        <w:pStyle w:val="ListParagraph"/>
        <w:numPr>
          <w:ilvl w:val="0"/>
          <w:numId w:val="1"/>
        </w:numPr>
        <w:rPr>
          <w:szCs w:val="24"/>
        </w:rPr>
      </w:pPr>
      <w:r>
        <w:rPr>
          <w:szCs w:val="24"/>
        </w:rPr>
        <w:t>Instruction through play and hands-on activities</w:t>
      </w:r>
    </w:p>
    <w:p w:rsidR="00D629E3" w:rsidRDefault="00D629E3" w:rsidP="00D629E3">
      <w:pPr>
        <w:pStyle w:val="ListParagraph"/>
        <w:numPr>
          <w:ilvl w:val="0"/>
          <w:numId w:val="1"/>
        </w:numPr>
        <w:rPr>
          <w:szCs w:val="24"/>
        </w:rPr>
      </w:pPr>
      <w:r>
        <w:rPr>
          <w:szCs w:val="24"/>
        </w:rPr>
        <w:t>Excellent benefits including: Health Insurance, Dental Insurance, Life Insurance, Long Term Disability Insurance, 403B, FSA, Tuition Reimbursement</w:t>
      </w:r>
    </w:p>
    <w:p w:rsidR="00DD305F" w:rsidRDefault="00DD305F" w:rsidP="00D629E3">
      <w:pPr>
        <w:pStyle w:val="ListParagraph"/>
        <w:numPr>
          <w:ilvl w:val="0"/>
          <w:numId w:val="1"/>
        </w:numPr>
        <w:rPr>
          <w:szCs w:val="24"/>
        </w:rPr>
      </w:pPr>
      <w:r>
        <w:rPr>
          <w:szCs w:val="24"/>
        </w:rPr>
        <w:t>Grow New Jersey Kids Star-Rated Program</w:t>
      </w:r>
    </w:p>
    <w:p w:rsidR="00DD305F" w:rsidRDefault="00DD305F" w:rsidP="00DD305F">
      <w:pPr>
        <w:rPr>
          <w:szCs w:val="24"/>
        </w:rPr>
      </w:pPr>
    </w:p>
    <w:p w:rsidR="00DD305F" w:rsidRDefault="00DD305F" w:rsidP="00DD305F">
      <w:pPr>
        <w:rPr>
          <w:szCs w:val="24"/>
        </w:rPr>
      </w:pPr>
      <w:r>
        <w:rPr>
          <w:szCs w:val="24"/>
        </w:rPr>
        <w:t>Requirements for Teacher Assistant:</w:t>
      </w:r>
    </w:p>
    <w:p w:rsidR="00365697" w:rsidRPr="00365697" w:rsidRDefault="00365697" w:rsidP="00365697">
      <w:pPr>
        <w:pStyle w:val="ListParagraph"/>
        <w:numPr>
          <w:ilvl w:val="0"/>
          <w:numId w:val="3"/>
        </w:numPr>
        <w:rPr>
          <w:szCs w:val="24"/>
        </w:rPr>
      </w:pPr>
      <w:r>
        <w:rPr>
          <w:szCs w:val="24"/>
        </w:rPr>
        <w:t>Experience working in a center-based child care program with children 6 weeks to 5 years. Current Child Development Associate credential or a commitment to obtaining a CDA within 18 months of hire. Must be available to work 40 hours per week, M-F, rotating schedule of 8 hrs</w:t>
      </w:r>
      <w:proofErr w:type="gramStart"/>
      <w:r>
        <w:rPr>
          <w:szCs w:val="24"/>
        </w:rPr>
        <w:t>./</w:t>
      </w:r>
      <w:proofErr w:type="gramEnd"/>
      <w:r>
        <w:rPr>
          <w:szCs w:val="24"/>
        </w:rPr>
        <w:t>day between 7:30am-5:30pm. 12 month position. All others need not apply.</w:t>
      </w:r>
      <w:bookmarkStart w:id="0" w:name="_GoBack"/>
      <w:bookmarkEnd w:id="0"/>
    </w:p>
    <w:p w:rsidR="00DD305F" w:rsidRDefault="00DD305F" w:rsidP="00DD305F">
      <w:pPr>
        <w:pStyle w:val="ListParagraph"/>
        <w:numPr>
          <w:ilvl w:val="0"/>
          <w:numId w:val="2"/>
        </w:numPr>
        <w:rPr>
          <w:szCs w:val="24"/>
        </w:rPr>
      </w:pPr>
      <w:r>
        <w:rPr>
          <w:szCs w:val="24"/>
        </w:rPr>
        <w:t>Fingerprinting/Child Abuse Record Information (CARI) Consent Form</w:t>
      </w:r>
    </w:p>
    <w:p w:rsidR="00DD305F" w:rsidRDefault="00DD305F" w:rsidP="00DD305F">
      <w:pPr>
        <w:pStyle w:val="ListParagraph"/>
        <w:numPr>
          <w:ilvl w:val="0"/>
          <w:numId w:val="2"/>
        </w:numPr>
        <w:rPr>
          <w:szCs w:val="24"/>
        </w:rPr>
      </w:pPr>
      <w:r>
        <w:rPr>
          <w:szCs w:val="24"/>
        </w:rPr>
        <w:t xml:space="preserve">Physical examination and </w:t>
      </w:r>
      <w:proofErr w:type="spellStart"/>
      <w:r>
        <w:rPr>
          <w:szCs w:val="24"/>
        </w:rPr>
        <w:t>Mantoux</w:t>
      </w:r>
      <w:proofErr w:type="spellEnd"/>
      <w:r>
        <w:rPr>
          <w:szCs w:val="24"/>
        </w:rPr>
        <w:t xml:space="preserve"> test</w:t>
      </w:r>
    </w:p>
    <w:p w:rsidR="00DD305F" w:rsidRDefault="00DD305F" w:rsidP="00DD305F">
      <w:pPr>
        <w:rPr>
          <w:szCs w:val="24"/>
        </w:rPr>
      </w:pPr>
    </w:p>
    <w:p w:rsidR="00DD305F" w:rsidRDefault="00DD305F" w:rsidP="00DD305F">
      <w:pPr>
        <w:rPr>
          <w:szCs w:val="24"/>
        </w:rPr>
      </w:pPr>
      <w:r>
        <w:rPr>
          <w:szCs w:val="24"/>
        </w:rPr>
        <w:t xml:space="preserve">Fax or email resumes to Carolyn Young, Director of Child </w:t>
      </w:r>
      <w:proofErr w:type="gramStart"/>
      <w:r>
        <w:rPr>
          <w:szCs w:val="24"/>
        </w:rPr>
        <w:t>Care  973</w:t>
      </w:r>
      <w:proofErr w:type="gramEnd"/>
      <w:r>
        <w:rPr>
          <w:szCs w:val="24"/>
        </w:rPr>
        <w:t xml:space="preserve">-829-8484 or </w:t>
      </w:r>
      <w:hyperlink r:id="rId6" w:history="1">
        <w:r w:rsidRPr="00525338">
          <w:rPr>
            <w:rStyle w:val="Hyperlink"/>
            <w:szCs w:val="24"/>
          </w:rPr>
          <w:t>young@chambersschool.org</w:t>
        </w:r>
      </w:hyperlink>
    </w:p>
    <w:p w:rsidR="00DD305F" w:rsidRDefault="00DD305F" w:rsidP="00DD305F">
      <w:pPr>
        <w:rPr>
          <w:szCs w:val="24"/>
        </w:rPr>
      </w:pPr>
    </w:p>
    <w:p w:rsidR="00DD305F" w:rsidRPr="00DD305F" w:rsidRDefault="00DD305F" w:rsidP="00DD305F">
      <w:pPr>
        <w:rPr>
          <w:szCs w:val="24"/>
        </w:rPr>
      </w:pPr>
      <w:r>
        <w:rPr>
          <w:szCs w:val="24"/>
        </w:rPr>
        <w:t>P.G. Chambers School provides equal employment opportunities (EEO) to all employees and applicants without regard to race, color, religion, sex, national origin, age, disability or genetics. In addition to federal law requirements, P.G. Chambers School complies with applicable state and local laws.</w:t>
      </w:r>
    </w:p>
    <w:p w:rsidR="00DD305F" w:rsidRDefault="00DD305F" w:rsidP="00DD305F">
      <w:pPr>
        <w:rPr>
          <w:szCs w:val="24"/>
        </w:rPr>
      </w:pPr>
    </w:p>
    <w:p w:rsidR="00DD305F" w:rsidRPr="00DD305F" w:rsidRDefault="00DD305F" w:rsidP="00DD305F">
      <w:pPr>
        <w:rPr>
          <w:szCs w:val="24"/>
        </w:rPr>
      </w:pPr>
    </w:p>
    <w:sectPr w:rsidR="00DD305F" w:rsidRPr="00DD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BA4"/>
    <w:multiLevelType w:val="hybridMultilevel"/>
    <w:tmpl w:val="2158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C7A08"/>
    <w:multiLevelType w:val="hybridMultilevel"/>
    <w:tmpl w:val="C9BE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177A4"/>
    <w:multiLevelType w:val="hybridMultilevel"/>
    <w:tmpl w:val="500A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8D"/>
    <w:rsid w:val="000A572C"/>
    <w:rsid w:val="00365697"/>
    <w:rsid w:val="00590173"/>
    <w:rsid w:val="00B3578D"/>
    <w:rsid w:val="00D629E3"/>
    <w:rsid w:val="00DD305F"/>
    <w:rsid w:val="00FB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E3"/>
    <w:pPr>
      <w:ind w:left="720"/>
      <w:contextualSpacing/>
    </w:pPr>
  </w:style>
  <w:style w:type="character" w:styleId="Hyperlink">
    <w:name w:val="Hyperlink"/>
    <w:basedOn w:val="DefaultParagraphFont"/>
    <w:uiPriority w:val="99"/>
    <w:unhideWhenUsed/>
    <w:rsid w:val="00DD3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E3"/>
    <w:pPr>
      <w:ind w:left="720"/>
      <w:contextualSpacing/>
    </w:pPr>
  </w:style>
  <w:style w:type="character" w:styleId="Hyperlink">
    <w:name w:val="Hyperlink"/>
    <w:basedOn w:val="DefaultParagraphFont"/>
    <w:uiPriority w:val="99"/>
    <w:unhideWhenUsed/>
    <w:rsid w:val="00DD3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chambers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Young</dc:creator>
  <cp:lastModifiedBy>Carolyn Young</cp:lastModifiedBy>
  <cp:revision>2</cp:revision>
  <dcterms:created xsi:type="dcterms:W3CDTF">2019-08-09T13:58:00Z</dcterms:created>
  <dcterms:modified xsi:type="dcterms:W3CDTF">2019-08-09T13:58:00Z</dcterms:modified>
</cp:coreProperties>
</file>